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041C" w14:textId="77777777" w:rsidR="00800213" w:rsidRDefault="00800213" w:rsidP="00800213"/>
    <w:p w14:paraId="394160D7" w14:textId="77777777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14:paraId="1C2CFA90" w14:textId="180E59EC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7D676F">
        <w:rPr>
          <w:rFonts w:ascii="Times New Roman" w:hAnsi="Times New Roman" w:cs="Times New Roman"/>
          <w:sz w:val="28"/>
          <w:szCs w:val="28"/>
        </w:rPr>
        <w:t>2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3653F">
        <w:rPr>
          <w:rFonts w:ascii="Times New Roman" w:hAnsi="Times New Roman" w:cs="Times New Roman"/>
          <w:sz w:val="28"/>
          <w:szCs w:val="28"/>
        </w:rPr>
        <w:t>2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14:paraId="049533B8" w14:textId="77777777"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14:paraId="6AEDBF4E" w14:textId="5932B2A3"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7D676F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квартал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03653F">
        <w:rPr>
          <w:rFonts w:ascii="Times New Roman" w:hAnsi="Times New Roman"/>
          <w:spacing w:val="-5"/>
          <w:sz w:val="28"/>
          <w:szCs w:val="28"/>
        </w:rPr>
        <w:t xml:space="preserve"> Приволжское у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>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7D676F">
        <w:rPr>
          <w:rFonts w:ascii="Times New Roman" w:hAnsi="Times New Roman"/>
          <w:color w:val="000000" w:themeColor="text1"/>
          <w:spacing w:val="-5"/>
          <w:sz w:val="28"/>
          <w:szCs w:val="28"/>
        </w:rPr>
        <w:t>56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7D676F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14:paraId="3DD10CA5" w14:textId="4C19B1F1"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7D676F">
        <w:rPr>
          <w:rFonts w:ascii="Times New Roman" w:hAnsi="Times New Roman"/>
          <w:spacing w:val="1"/>
          <w:sz w:val="28"/>
          <w:szCs w:val="28"/>
        </w:rPr>
        <w:t>2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7B62F6">
        <w:rPr>
          <w:rFonts w:ascii="Times New Roman" w:hAnsi="Times New Roman"/>
          <w:spacing w:val="1"/>
          <w:sz w:val="28"/>
          <w:szCs w:val="28"/>
        </w:rPr>
        <w:t>2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7D676F">
        <w:rPr>
          <w:rFonts w:ascii="Times New Roman" w:hAnsi="Times New Roman"/>
          <w:spacing w:val="1"/>
          <w:sz w:val="28"/>
          <w:szCs w:val="28"/>
        </w:rPr>
        <w:t>8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14:paraId="17DEF2C8" w14:textId="72BD879C"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7D676F">
        <w:rPr>
          <w:rFonts w:ascii="Times New Roman" w:hAnsi="Times New Roman"/>
          <w:spacing w:val="-6"/>
          <w:sz w:val="28"/>
          <w:szCs w:val="28"/>
        </w:rPr>
        <w:t>2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7D676F">
        <w:rPr>
          <w:rFonts w:ascii="Times New Roman" w:hAnsi="Times New Roman"/>
          <w:color w:val="000000" w:themeColor="text1"/>
          <w:spacing w:val="-6"/>
          <w:sz w:val="28"/>
          <w:szCs w:val="28"/>
        </w:rPr>
        <w:t>41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ведомства 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F149827" w14:textId="77777777"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14:paraId="341E0488" w14:textId="77777777"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14:paraId="7EA0B29D" w14:textId="77777777"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14:paraId="75F12FBC" w14:textId="77777777"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14:paraId="40C1457E" w14:textId="77777777"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14:paraId="2FF4DF80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lastRenderedPageBreak/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14:paraId="602EF336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14:paraId="043543ED" w14:textId="55B8DCE4" w:rsidR="008744B7" w:rsidRPr="00BA1130" w:rsidRDefault="008744B7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Pr="00BA1130">
        <w:rPr>
          <w:rFonts w:ascii="Times New Roman" w:hAnsi="Times New Roman"/>
          <w:sz w:val="28"/>
          <w:szCs w:val="28"/>
        </w:rPr>
        <w:t>). Ведется работа со СМИ. В</w:t>
      </w:r>
      <w:r w:rsidR="008C6CCB">
        <w:rPr>
          <w:rFonts w:ascii="Times New Roman" w:hAnsi="Times New Roman"/>
          <w:sz w:val="28"/>
          <w:szCs w:val="28"/>
        </w:rPr>
        <w:t>о</w:t>
      </w:r>
      <w:r w:rsidRPr="00BA1130">
        <w:rPr>
          <w:rFonts w:ascii="Times New Roman" w:hAnsi="Times New Roman"/>
          <w:sz w:val="28"/>
          <w:szCs w:val="28"/>
        </w:rPr>
        <w:t xml:space="preserve"> </w:t>
      </w:r>
      <w:r w:rsidR="00F5314D">
        <w:rPr>
          <w:rFonts w:ascii="Times New Roman" w:hAnsi="Times New Roman"/>
          <w:sz w:val="28"/>
          <w:szCs w:val="28"/>
        </w:rPr>
        <w:t>1</w:t>
      </w:r>
      <w:r w:rsidRPr="00BA1130">
        <w:rPr>
          <w:rFonts w:ascii="Times New Roman" w:hAnsi="Times New Roman"/>
          <w:sz w:val="28"/>
          <w:szCs w:val="28"/>
        </w:rPr>
        <w:t xml:space="preserve"> квартале 202</w:t>
      </w:r>
      <w:r w:rsidR="00F5314D">
        <w:rPr>
          <w:rFonts w:ascii="Times New Roman" w:hAnsi="Times New Roman"/>
          <w:sz w:val="28"/>
          <w:szCs w:val="28"/>
        </w:rPr>
        <w:t>2</w:t>
      </w:r>
      <w:r w:rsidRPr="00BA1130">
        <w:rPr>
          <w:rFonts w:ascii="Times New Roman" w:hAnsi="Times New Roman"/>
          <w:sz w:val="28"/>
          <w:szCs w:val="28"/>
        </w:rPr>
        <w:t xml:space="preserve"> года насчитывается более </w:t>
      </w:r>
      <w:r w:rsidR="008C6CCB">
        <w:rPr>
          <w:rFonts w:ascii="Times New Roman" w:hAnsi="Times New Roman"/>
          <w:sz w:val="28"/>
          <w:szCs w:val="28"/>
        </w:rPr>
        <w:t>20</w:t>
      </w:r>
      <w:r w:rsidRPr="00BA1130">
        <w:rPr>
          <w:rFonts w:ascii="Times New Roman" w:hAnsi="Times New Roman"/>
          <w:sz w:val="28"/>
          <w:szCs w:val="28"/>
        </w:rPr>
        <w:t xml:space="preserve"> публикаций:</w:t>
      </w:r>
      <w:r w:rsidR="008C6CCB">
        <w:rPr>
          <w:rFonts w:ascii="Times New Roman" w:hAnsi="Times New Roman"/>
          <w:sz w:val="28"/>
          <w:szCs w:val="28"/>
        </w:rPr>
        <w:t xml:space="preserve"> анонс, </w:t>
      </w:r>
      <w:r w:rsidRPr="00BA1130">
        <w:rPr>
          <w:rFonts w:ascii="Times New Roman" w:hAnsi="Times New Roman"/>
          <w:sz w:val="28"/>
          <w:szCs w:val="28"/>
        </w:rPr>
        <w:t xml:space="preserve"> стат</w:t>
      </w:r>
      <w:r w:rsidR="008C6CCB">
        <w:rPr>
          <w:rFonts w:ascii="Times New Roman" w:hAnsi="Times New Roman"/>
          <w:sz w:val="28"/>
          <w:szCs w:val="28"/>
        </w:rPr>
        <w:t>ьи</w:t>
      </w:r>
      <w:r w:rsidRPr="00BA1130">
        <w:rPr>
          <w:rFonts w:ascii="Times New Roman" w:hAnsi="Times New Roman"/>
          <w:sz w:val="28"/>
          <w:szCs w:val="28"/>
        </w:rPr>
        <w:t>, материал</w:t>
      </w:r>
      <w:r w:rsidR="008C6CCB">
        <w:rPr>
          <w:rFonts w:ascii="Times New Roman" w:hAnsi="Times New Roman"/>
          <w:sz w:val="28"/>
          <w:szCs w:val="28"/>
        </w:rPr>
        <w:t>ы</w:t>
      </w:r>
      <w:r w:rsidRPr="00BA1130">
        <w:rPr>
          <w:rFonts w:ascii="Times New Roman" w:hAnsi="Times New Roman"/>
          <w:sz w:val="28"/>
          <w:szCs w:val="28"/>
        </w:rPr>
        <w:t xml:space="preserve">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sectPr w:rsidR="008744B7" w:rsidRPr="00BA113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13"/>
    <w:rsid w:val="00001C7E"/>
    <w:rsid w:val="00030067"/>
    <w:rsid w:val="0003653F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D4C25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2F6"/>
    <w:rsid w:val="007B6724"/>
    <w:rsid w:val="007D676F"/>
    <w:rsid w:val="007E24C2"/>
    <w:rsid w:val="00800213"/>
    <w:rsid w:val="00805AA8"/>
    <w:rsid w:val="0080732D"/>
    <w:rsid w:val="00814C71"/>
    <w:rsid w:val="00842581"/>
    <w:rsid w:val="008600D6"/>
    <w:rsid w:val="008744B7"/>
    <w:rsid w:val="00892B4E"/>
    <w:rsid w:val="008C6CCB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F79C3"/>
    <w:rsid w:val="00B00B12"/>
    <w:rsid w:val="00B51633"/>
    <w:rsid w:val="00B57F49"/>
    <w:rsid w:val="00B73AC1"/>
    <w:rsid w:val="00B91321"/>
    <w:rsid w:val="00BA1130"/>
    <w:rsid w:val="00BE5A0F"/>
    <w:rsid w:val="00C122F0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CE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Zabirova Irina Andreevna</cp:lastModifiedBy>
  <cp:revision>43</cp:revision>
  <cp:lastPrinted>2022-04-07T05:28:00Z</cp:lastPrinted>
  <dcterms:created xsi:type="dcterms:W3CDTF">2018-12-28T06:34:00Z</dcterms:created>
  <dcterms:modified xsi:type="dcterms:W3CDTF">2022-07-06T11:46:00Z</dcterms:modified>
</cp:coreProperties>
</file>